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B7" w:rsidRPr="007F11B7" w:rsidRDefault="007F11B7" w:rsidP="007F1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6925" cy="2220595"/>
            <wp:effectExtent l="0" t="0" r="0" b="8255"/>
            <wp:docPr id="1" name="Рисунок 1"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925" cy="2220595"/>
                    </a:xfrm>
                    <a:prstGeom prst="rect">
                      <a:avLst/>
                    </a:prstGeom>
                    <a:noFill/>
                    <a:ln>
                      <a:noFill/>
                    </a:ln>
                  </pic:spPr>
                </pic:pic>
              </a:graphicData>
            </a:graphic>
          </wp:inline>
        </w:drawing>
      </w:r>
    </w:p>
    <w:p w:rsidR="007F11B7" w:rsidRPr="007F11B7" w:rsidRDefault="007F11B7" w:rsidP="007F11B7">
      <w:pPr>
        <w:spacing w:after="0" w:line="240" w:lineRule="auto"/>
        <w:textAlignment w:val="baseline"/>
        <w:outlineLvl w:val="0"/>
        <w:rPr>
          <w:rFonts w:ascii="Times New Roman" w:eastAsia="Times New Roman" w:hAnsi="Times New Roman" w:cs="Times New Roman"/>
          <w:kern w:val="36"/>
          <w:sz w:val="48"/>
          <w:szCs w:val="48"/>
          <w:lang w:eastAsia="ru-RU"/>
        </w:rPr>
      </w:pPr>
      <w:r w:rsidRPr="007F11B7">
        <w:rPr>
          <w:rFonts w:ascii="Times New Roman" w:eastAsia="Times New Roman" w:hAnsi="Times New Roman" w:cs="Times New Roman"/>
          <w:kern w:val="36"/>
          <w:sz w:val="48"/>
          <w:szCs w:val="48"/>
          <w:lang w:eastAsia="ru-RU"/>
        </w:rPr>
        <w:t>Меры пожарной безопасности при эксплуатации газового оборудования.</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При эксплуатации газового оборудования запрещается:</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пользоваться газовыми приборами малолетним детям и лицам, незнакомым с порядком его безопасной эксплуатации;</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открывать газовые краны, пока не зажжена спичка или не включен ручной запальник;</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сушить белье над газовой плитой, оно может загореться.</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Печное отопление.</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Печи, находящиеся в доме, должны быть в исправном состоянии и безопасны в пожарном отношении.</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Нужно помнить, что пожар может возникнуть в результате воздействия огня и искр через трещины и не 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При эксплуатации печей следует выполнять следующие требования:</w:t>
      </w:r>
      <w:r w:rsidRPr="007F11B7">
        <w:rPr>
          <w:rFonts w:ascii="Helvetica" w:eastAsia="Times New Roman" w:hAnsi="Helvetica" w:cs="Helvetica"/>
          <w:color w:val="444444"/>
          <w:sz w:val="21"/>
          <w:szCs w:val="21"/>
          <w:lang w:eastAsia="ru-RU"/>
        </w:rPr>
        <w:br/>
        <w:t xml:space="preserve">– перед топкой должен быть прибит </w:t>
      </w:r>
      <w:proofErr w:type="spellStart"/>
      <w:r w:rsidRPr="007F11B7">
        <w:rPr>
          <w:rFonts w:ascii="Helvetica" w:eastAsia="Times New Roman" w:hAnsi="Helvetica" w:cs="Helvetica"/>
          <w:color w:val="444444"/>
          <w:sz w:val="21"/>
          <w:szCs w:val="21"/>
          <w:lang w:eastAsia="ru-RU"/>
        </w:rPr>
        <w:t>предтопочный</w:t>
      </w:r>
      <w:proofErr w:type="spellEnd"/>
      <w:r w:rsidRPr="007F11B7">
        <w:rPr>
          <w:rFonts w:ascii="Helvetica" w:eastAsia="Times New Roman" w:hAnsi="Helvetica" w:cs="Helvetica"/>
          <w:color w:val="444444"/>
          <w:sz w:val="21"/>
          <w:szCs w:val="21"/>
          <w:lang w:eastAsia="ru-RU"/>
        </w:rPr>
        <w:t xml:space="preserve"> лист, из стали размером 50х70 см и толщиной не менее 2 мм, предохраняющий от возгорания случайно выпавших искр;</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xml:space="preserve">– располагать топливо, другие горючие вещества и материалы на </w:t>
      </w:r>
      <w:proofErr w:type="spellStart"/>
      <w:r w:rsidRPr="007F11B7">
        <w:rPr>
          <w:rFonts w:ascii="Helvetica" w:eastAsia="Times New Roman" w:hAnsi="Helvetica" w:cs="Helvetica"/>
          <w:color w:val="444444"/>
          <w:sz w:val="21"/>
          <w:szCs w:val="21"/>
          <w:lang w:eastAsia="ru-RU"/>
        </w:rPr>
        <w:t>предтопочном</w:t>
      </w:r>
      <w:proofErr w:type="spellEnd"/>
      <w:r w:rsidRPr="007F11B7">
        <w:rPr>
          <w:rFonts w:ascii="Helvetica" w:eastAsia="Times New Roman" w:hAnsi="Helvetica" w:cs="Helvetica"/>
          <w:color w:val="444444"/>
          <w:sz w:val="21"/>
          <w:szCs w:val="21"/>
          <w:lang w:eastAsia="ru-RU"/>
        </w:rPr>
        <w:t xml:space="preserve"> листе;</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lastRenderedPageBreak/>
        <w:t>– недопустимо топить печи с открытыми дверцами;</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зола и шлак, выгребаемые из топок, должны быть пролиты водой, и удалены в специально отведенное для них безопасное место;</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дымовые трубы над сгораемыми крышами должны иметь искроуловители (металлические сетки);</w:t>
      </w:r>
    </w:p>
    <w:p w:rsidR="007F11B7" w:rsidRPr="007F11B7" w:rsidRDefault="007F11B7" w:rsidP="007F11B7">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lang w:eastAsia="ru-RU"/>
        </w:rPr>
      </w:pPr>
      <w:r w:rsidRPr="007F11B7">
        <w:rPr>
          <w:rFonts w:ascii="Helvetica" w:eastAsia="Times New Roman" w:hAnsi="Helvetica" w:cs="Helvetica"/>
          <w:color w:val="444444"/>
          <w:sz w:val="21"/>
          <w:szCs w:val="21"/>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6B7108" w:rsidRDefault="006B7108">
      <w:bookmarkStart w:id="0" w:name="_GoBack"/>
      <w:bookmarkEnd w:id="0"/>
    </w:p>
    <w:sectPr w:rsidR="006B7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97"/>
    <w:rsid w:val="00032F97"/>
    <w:rsid w:val="006B7108"/>
    <w:rsid w:val="007F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1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1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1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1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1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0716">
      <w:bodyDiv w:val="1"/>
      <w:marLeft w:val="0"/>
      <w:marRight w:val="0"/>
      <w:marTop w:val="0"/>
      <w:marBottom w:val="0"/>
      <w:divBdr>
        <w:top w:val="none" w:sz="0" w:space="0" w:color="auto"/>
        <w:left w:val="none" w:sz="0" w:space="0" w:color="auto"/>
        <w:bottom w:val="none" w:sz="0" w:space="0" w:color="auto"/>
        <w:right w:val="none" w:sz="0" w:space="0" w:color="auto"/>
      </w:divBdr>
      <w:divsChild>
        <w:div w:id="118701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Кызыляр</dc:creator>
  <cp:keywords/>
  <dc:description/>
  <cp:lastModifiedBy>Кызыляр</cp:lastModifiedBy>
  <cp:revision>3</cp:revision>
  <dcterms:created xsi:type="dcterms:W3CDTF">2017-03-09T05:03:00Z</dcterms:created>
  <dcterms:modified xsi:type="dcterms:W3CDTF">2017-03-09T05:03:00Z</dcterms:modified>
</cp:coreProperties>
</file>