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72" w:rsidRPr="009A798A" w:rsidRDefault="009A798A" w:rsidP="002D1B72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76F401A" wp14:editId="01FB2919">
            <wp:simplePos x="0" y="0"/>
            <wp:positionH relativeFrom="column">
              <wp:posOffset>2578100</wp:posOffset>
            </wp:positionH>
            <wp:positionV relativeFrom="page">
              <wp:posOffset>783590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D8">
        <w:rPr>
          <w:rFonts w:eastAsia="Arial Unicode MS" w:hAnsi="Lucida Sans Unicode"/>
          <w:b/>
        </w:rPr>
        <w:t xml:space="preserve"> </w:t>
      </w:r>
      <w:r w:rsidR="002D1B72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18720BAD" wp14:editId="6A369A60">
            <wp:simplePos x="0" y="0"/>
            <wp:positionH relativeFrom="column">
              <wp:posOffset>2578100</wp:posOffset>
            </wp:positionH>
            <wp:positionV relativeFrom="page">
              <wp:posOffset>783590</wp:posOffset>
            </wp:positionV>
            <wp:extent cx="963930" cy="1143000"/>
            <wp:effectExtent l="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B72">
        <w:rPr>
          <w:rFonts w:eastAsia="Arial Unicode MS" w:hAnsi="Lucida Sans Unicode"/>
          <w:b/>
        </w:rPr>
        <w:t xml:space="preserve">   </w:t>
      </w:r>
      <w:r w:rsidR="002D1B72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="002D1B72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="002D1B72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2D1B72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="002D1B72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="002D1B72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 w:rsidR="002D1B72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="002D1B72"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2D1B72" w:rsidRPr="009A798A" w:rsidRDefault="002D1B72" w:rsidP="002D1B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2D1B72" w:rsidRPr="009A798A" w:rsidRDefault="002D1B72" w:rsidP="002D1B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2D1B72" w:rsidRPr="009A798A" w:rsidRDefault="002D1B72" w:rsidP="002D1B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2D1B72" w:rsidRPr="009A798A" w:rsidRDefault="002D1B72" w:rsidP="002D1B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2D1B72" w:rsidRPr="009A798A" w:rsidRDefault="002D1B72" w:rsidP="002D1B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2D1B72" w:rsidRPr="009A798A" w:rsidRDefault="002D1B72" w:rsidP="002D1B7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2D1B72" w:rsidRPr="00117122" w:rsidRDefault="002D1B72" w:rsidP="002D1B72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2D1B72" w:rsidRDefault="002D1B72" w:rsidP="002D1B72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E422F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e-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mail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>_ss@mail.ru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e- mail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ar_ss@mail.ru </w:t>
      </w:r>
    </w:p>
    <w:p w:rsidR="002D1B72" w:rsidRPr="00FF1FFD" w:rsidRDefault="002D1B72" w:rsidP="002D1B7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2D1B72" w:rsidRDefault="002D1B72" w:rsidP="002D1B72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2D1B72" w:rsidRPr="00F209CA" w:rsidRDefault="002D1B72" w:rsidP="002D1B72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D1B7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 </w:t>
      </w:r>
      <w:r>
        <w:rPr>
          <w:rFonts w:ascii="Lucida Sans Unicode" w:eastAsia="Arial Unicode MS" w:hAnsi="Lucida Sans Unicode" w:cs="Lucida Sans Unicode"/>
          <w:sz w:val="24"/>
          <w:szCs w:val="24"/>
        </w:rPr>
        <w:t>43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2D1B72" w:rsidRPr="0009054F" w:rsidRDefault="002D1B72" w:rsidP="002D1B7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2D1B72" w:rsidRDefault="002D1B72" w:rsidP="002D1B72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       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14 » сентябрь   </w:t>
      </w:r>
      <w:r w:rsidRPr="00391124">
        <w:rPr>
          <w:rFonts w:eastAsia="Arial Unicode MS"/>
        </w:rPr>
        <w:t xml:space="preserve"> 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й.                 </w:t>
      </w:r>
      <w:r>
        <w:rPr>
          <w:rFonts w:eastAsia="Arial Unicode MS"/>
        </w:rPr>
        <w:t xml:space="preserve">            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14 » сентября  </w:t>
      </w:r>
      <w:r w:rsidRPr="00391124">
        <w:rPr>
          <w:rFonts w:eastAsia="Arial Unicode MS"/>
        </w:rPr>
        <w:t>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г.</w:t>
      </w:r>
    </w:p>
    <w:p w:rsidR="002D1B72" w:rsidRPr="00455858" w:rsidRDefault="002D1B72" w:rsidP="002D1B72">
      <w:pPr>
        <w:ind w:left="-600" w:right="-104"/>
        <w:rPr>
          <w:rFonts w:eastAsia="Arial Unicode MS"/>
        </w:rPr>
      </w:pPr>
    </w:p>
    <w:p w:rsidR="002D1B72" w:rsidRDefault="002D1B72" w:rsidP="002D1B72">
      <w:pPr>
        <w:ind w:left="708"/>
        <w:jc w:val="center"/>
        <w:rPr>
          <w:color w:val="auto"/>
        </w:rPr>
      </w:pPr>
    </w:p>
    <w:p w:rsidR="002D1B72" w:rsidRDefault="002D1B72" w:rsidP="002D1B7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27 декабря 2016 г.   № 109 «Об утверждении административного регламента по предоставлению  муниципальной  услуги «Передача жилых  помещений муниципального жилищного фонда в собственность граждан в порядке приватизации»</w:t>
      </w:r>
    </w:p>
    <w:p w:rsidR="002D1B72" w:rsidRDefault="002D1B72" w:rsidP="002D1B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B72" w:rsidRDefault="002D1B72" w:rsidP="002D1B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B72" w:rsidRDefault="002D1B72" w:rsidP="002D1B72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2D1B72" w:rsidRDefault="002D1B72" w:rsidP="002D1B72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2D1B72" w:rsidRDefault="002D1B72" w:rsidP="002D1B72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</w:t>
      </w:r>
      <w:r>
        <w:rPr>
          <w:sz w:val="28"/>
          <w:szCs w:val="28"/>
        </w:rPr>
        <w:t>.   В разделе  2   в  пункте 2.9,  добавить абзац следующего содержания:</w:t>
      </w:r>
    </w:p>
    <w:p w:rsidR="002D1B72" w:rsidRDefault="002D1B72" w:rsidP="002D1B72">
      <w:pPr>
        <w:pStyle w:val="ConsPlusNormal"/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 </w:t>
      </w:r>
      <w:r>
        <w:rPr>
          <w:color w:val="333333"/>
          <w:sz w:val="28"/>
          <w:szCs w:val="28"/>
          <w:shd w:val="clear" w:color="auto" w:fill="FFFFFF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</w:t>
      </w:r>
      <w:r>
        <w:rPr>
          <w:sz w:val="28"/>
          <w:szCs w:val="28"/>
          <w:shd w:val="clear" w:color="auto" w:fill="FFFFFF"/>
        </w:rPr>
        <w:t xml:space="preserve">(два рабочих дня - при осуществлении государственного кадастрового учета и (или) государственной регистрации прав на объекты недвижимости) </w:t>
      </w:r>
      <w:r>
        <w:rPr>
          <w:color w:val="333333"/>
          <w:sz w:val="28"/>
          <w:szCs w:val="28"/>
          <w:shd w:val="clear" w:color="auto" w:fill="FFFFFF"/>
        </w:rPr>
        <w:t>со дня поступления межведомственного запроса в орган или организацию, предоставляющие документ и информацию, если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Федерации»;</w:t>
      </w:r>
    </w:p>
    <w:p w:rsidR="002D1B72" w:rsidRDefault="002D1B72" w:rsidP="002D1B72">
      <w:pPr>
        <w:pStyle w:val="ConsPlus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В разделе  2  пункт 2.15,  добавить абзац  изложить в следующей редакции:</w:t>
      </w:r>
    </w:p>
    <w:p w:rsidR="002D1B72" w:rsidRDefault="002D1B72" w:rsidP="002D1B7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 не взимается.</w:t>
      </w:r>
    </w:p>
    <w:p w:rsidR="002D1B72" w:rsidRDefault="002D1B72" w:rsidP="002D1B7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Прием денежных средств от заявителей в счет платы за предоставление государственных и муниципальных услуг и уплаты иных платежей в бюджет в случаях,  предусмотренных федеральными законами»; </w:t>
      </w:r>
    </w:p>
    <w:p w:rsidR="0012322D" w:rsidRPr="0012322D" w:rsidRDefault="002D1B72" w:rsidP="0012322D">
      <w:pPr>
        <w:pStyle w:val="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2322D">
        <w:rPr>
          <w:b/>
          <w:sz w:val="28"/>
          <w:szCs w:val="28"/>
        </w:rPr>
        <w:t>1.3</w:t>
      </w:r>
      <w:proofErr w:type="gramStart"/>
      <w:r w:rsidR="0012322D">
        <w:rPr>
          <w:b/>
          <w:sz w:val="28"/>
          <w:szCs w:val="28"/>
        </w:rPr>
        <w:t xml:space="preserve">  </w:t>
      </w:r>
      <w:r w:rsidR="00654A58">
        <w:rPr>
          <w:b/>
        </w:rPr>
        <w:t xml:space="preserve">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5 пункт  5.2</w:t>
      </w:r>
      <w:r w:rsidR="0012322D">
        <w:t>:</w:t>
      </w:r>
    </w:p>
    <w:p w:rsidR="002D1B72" w:rsidRDefault="0012322D" w:rsidP="00654A58">
      <w:pPr>
        <w:rPr>
          <w:shd w:val="clear" w:color="auto" w:fill="FFFFFF"/>
        </w:rPr>
      </w:pPr>
      <w:r>
        <w:t xml:space="preserve">               </w:t>
      </w:r>
      <w:r w:rsidR="002D1B72">
        <w:t xml:space="preserve">  абзац 2 изложить в следующем содержании:</w:t>
      </w:r>
    </w:p>
    <w:p w:rsidR="002D1B72" w:rsidRDefault="002D1B72" w:rsidP="002D1B72">
      <w:pPr>
        <w:widowControl w:val="0"/>
        <w:tabs>
          <w:tab w:val="left" w:pos="567"/>
        </w:tabs>
        <w:ind w:firstLine="426"/>
        <w:jc w:val="both"/>
      </w:pPr>
      <w:r>
        <w:t xml:space="preserve">  « нарушение срока  или порядка выдачи документов по результатам предоставления государственной или муниципальной услуги;</w:t>
      </w:r>
    </w:p>
    <w:p w:rsidR="002D1B72" w:rsidRDefault="002D1B72" w:rsidP="002D1B72">
      <w:pPr>
        <w:widowControl w:val="0"/>
        <w:tabs>
          <w:tab w:val="left" w:pos="567"/>
        </w:tabs>
        <w:ind w:firstLine="426"/>
        <w:jc w:val="both"/>
      </w:pPr>
      <w:r>
        <w:t xml:space="preserve">   </w:t>
      </w:r>
      <w:r w:rsidR="0012322D">
        <w:t xml:space="preserve">       </w:t>
      </w:r>
      <w:r>
        <w:t xml:space="preserve"> добавить абзац 8 следующей редакции:</w:t>
      </w:r>
    </w:p>
    <w:p w:rsidR="002D1B72" w:rsidRDefault="002D1B72" w:rsidP="002D1B72">
      <w:pPr>
        <w:widowControl w:val="0"/>
        <w:tabs>
          <w:tab w:val="left" w:pos="567"/>
        </w:tabs>
        <w:ind w:firstLine="426"/>
        <w:jc w:val="both"/>
      </w:pPr>
      <w:proofErr w:type="gramStart"/>
      <w:r>
        <w:t>«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2D1B72" w:rsidRPr="00EA58ED" w:rsidRDefault="002D1B72" w:rsidP="002D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902864">
        <w:t xml:space="preserve"> </w:t>
      </w:r>
      <w:r>
        <w:t xml:space="preserve">       </w:t>
      </w:r>
      <w:r w:rsidRPr="00902864">
        <w:t xml:space="preserve"> </w:t>
      </w:r>
      <w:r w:rsidRPr="00EA58ED">
        <w:t xml:space="preserve">2. </w:t>
      </w:r>
      <w:proofErr w:type="gramStart"/>
      <w:r w:rsidRPr="00EA58ED">
        <w:rPr>
          <w:rFonts w:eastAsia="Calibri"/>
          <w:lang w:eastAsia="en-US"/>
        </w:rPr>
        <w:t>Разместить</w:t>
      </w:r>
      <w:proofErr w:type="gramEnd"/>
      <w:r w:rsidRPr="00EA58ED">
        <w:rPr>
          <w:rFonts w:eastAsia="Calibri"/>
          <w:lang w:eastAsia="en-US"/>
        </w:rPr>
        <w:t xml:space="preserve"> настоящее постановление на официальном сайте администрации сельского поселения </w:t>
      </w:r>
      <w:r w:rsidR="0012322D">
        <w:rPr>
          <w:rFonts w:eastAsia="Calibri"/>
          <w:lang w:eastAsia="en-US"/>
        </w:rPr>
        <w:t>Кызыл-</w:t>
      </w:r>
      <w:proofErr w:type="spellStart"/>
      <w:r w:rsidR="0012322D">
        <w:rPr>
          <w:rFonts w:eastAsia="Calibri"/>
          <w:lang w:eastAsia="en-US"/>
        </w:rPr>
        <w:t>Яр</w:t>
      </w:r>
      <w:r w:rsidRPr="00EA58ED">
        <w:rPr>
          <w:rFonts w:eastAsia="Calibri"/>
          <w:lang w:eastAsia="en-US"/>
        </w:rPr>
        <w:t>ский</w:t>
      </w:r>
      <w:proofErr w:type="spellEnd"/>
      <w:r w:rsidRPr="00EA58ED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EA58ED">
        <w:rPr>
          <w:rFonts w:eastAsia="Calibri"/>
          <w:lang w:eastAsia="en-US"/>
        </w:rPr>
        <w:t>Ермекеевский</w:t>
      </w:r>
      <w:proofErr w:type="spellEnd"/>
      <w:r w:rsidRPr="00EA58ED">
        <w:rPr>
          <w:rFonts w:eastAsia="Calibri"/>
          <w:lang w:eastAsia="en-US"/>
        </w:rPr>
        <w:t xml:space="preserve"> район Республики Башкортостан.</w:t>
      </w:r>
    </w:p>
    <w:p w:rsidR="0012322D" w:rsidRDefault="002D1B72" w:rsidP="0012322D">
      <w:pPr>
        <w:widowControl w:val="0"/>
        <w:autoSpaceDE w:val="0"/>
        <w:autoSpaceDN w:val="0"/>
        <w:adjustRightInd w:val="0"/>
        <w:ind w:firstLine="708"/>
      </w:pPr>
      <w:r w:rsidRPr="00EA58ED">
        <w:t xml:space="preserve">3. </w:t>
      </w:r>
      <w:proofErr w:type="gramStart"/>
      <w:r w:rsidRPr="00EA58ED">
        <w:t>Контроль за</w:t>
      </w:r>
      <w:proofErr w:type="gramEnd"/>
      <w:r w:rsidRPr="00EA58ED">
        <w:t xml:space="preserve"> исполнением настоящего постановления оставляю  за собой.</w:t>
      </w:r>
      <w:r w:rsidR="0012322D">
        <w:t xml:space="preserve"> </w:t>
      </w: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2D1B72" w:rsidRDefault="0012322D" w:rsidP="0012322D">
      <w:pPr>
        <w:widowControl w:val="0"/>
        <w:autoSpaceDE w:val="0"/>
        <w:autoSpaceDN w:val="0"/>
        <w:adjustRightInd w:val="0"/>
        <w:ind w:firstLine="708"/>
      </w:pPr>
      <w:r>
        <w:t xml:space="preserve">Глава   сельского  поселения                                          </w:t>
      </w:r>
      <w:proofErr w:type="spellStart"/>
      <w:r>
        <w:t>А.Р.Галимов</w:t>
      </w:r>
      <w:proofErr w:type="spellEnd"/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</w:pPr>
    </w:p>
    <w:p w:rsidR="0012322D" w:rsidRDefault="0012322D" w:rsidP="0012322D">
      <w:pPr>
        <w:widowControl w:val="0"/>
        <w:autoSpaceDE w:val="0"/>
        <w:autoSpaceDN w:val="0"/>
        <w:adjustRightInd w:val="0"/>
        <w:ind w:firstLine="708"/>
        <w:rPr>
          <w:i/>
        </w:rPr>
      </w:pPr>
    </w:p>
    <w:p w:rsidR="0012322D" w:rsidRPr="0012322D" w:rsidRDefault="009A798A" w:rsidP="009A798A">
      <w:pPr>
        <w:rPr>
          <w:rFonts w:eastAsia="Arial Unicode MS"/>
          <w:bCs/>
          <w:caps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bookmarkStart w:id="0" w:name="_GoBack"/>
      <w:bookmarkEnd w:id="0"/>
    </w:p>
    <w:sectPr w:rsidR="0012322D" w:rsidRPr="0012322D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12322D"/>
    <w:rsid w:val="0015226A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F0EC2"/>
    <w:rsid w:val="00B61D02"/>
    <w:rsid w:val="00C248BD"/>
    <w:rsid w:val="00C4055C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FCF7-6ADF-4994-A233-2E42DAFE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22</cp:revision>
  <cp:lastPrinted>2018-09-18T10:15:00Z</cp:lastPrinted>
  <dcterms:created xsi:type="dcterms:W3CDTF">2018-07-11T06:11:00Z</dcterms:created>
  <dcterms:modified xsi:type="dcterms:W3CDTF">2018-09-21T10:13:00Z</dcterms:modified>
</cp:coreProperties>
</file>