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C" w:rsidRPr="004E1DE7" w:rsidRDefault="007E00CC" w:rsidP="007E00CC">
      <w:r>
        <w:t xml:space="preserve">   </w:t>
      </w:r>
    </w:p>
    <w:p w:rsidR="00AA4165" w:rsidRDefault="00472DB5" w:rsidP="007E00CC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7E00CC" w:rsidRPr="00AA4165">
        <w:rPr>
          <w:b/>
        </w:rPr>
        <w:t xml:space="preserve">ПРОЕКТ     </w:t>
      </w:r>
    </w:p>
    <w:p w:rsidR="007E00CC" w:rsidRPr="00AA4165" w:rsidRDefault="007E00CC" w:rsidP="007E00CC">
      <w:pPr>
        <w:ind w:firstLine="567"/>
        <w:jc w:val="center"/>
        <w:rPr>
          <w:rFonts w:ascii="Arial" w:hAnsi="Arial" w:cs="Arial"/>
          <w:b/>
        </w:rPr>
      </w:pPr>
    </w:p>
    <w:p w:rsidR="007E00CC" w:rsidRPr="005253E2" w:rsidRDefault="007E00CC" w:rsidP="00472DB5">
      <w:pPr>
        <w:ind w:left="3686"/>
        <w:jc w:val="both"/>
        <w:rPr>
          <w:sz w:val="24"/>
        </w:rPr>
      </w:pPr>
      <w:r>
        <w:rPr>
          <w:sz w:val="18"/>
          <w:szCs w:val="18"/>
        </w:rPr>
        <w:t xml:space="preserve">     </w:t>
      </w:r>
      <w:r w:rsidRPr="005253E2">
        <w:rPr>
          <w:sz w:val="24"/>
        </w:rPr>
        <w:t>Форма проверочного листа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лесного </w:t>
      </w:r>
      <w:r w:rsidRPr="005253E2">
        <w:rPr>
          <w:sz w:val="24"/>
        </w:rPr>
        <w:t>контроля </w:t>
      </w:r>
      <w:r>
        <w:rPr>
          <w:sz w:val="24"/>
        </w:rPr>
        <w:t xml:space="preserve"> </w:t>
      </w:r>
      <w:r w:rsidRPr="005253E2">
        <w:rPr>
          <w:sz w:val="24"/>
        </w:rPr>
        <w:t xml:space="preserve">на территории </w:t>
      </w:r>
      <w:r w:rsidRPr="005253E2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Кызыл-Ярский </w:t>
      </w:r>
      <w:r w:rsidRPr="005253E2">
        <w:rPr>
          <w:bCs/>
          <w:sz w:val="24"/>
        </w:rPr>
        <w:t xml:space="preserve"> сельсовет муниципального района </w:t>
      </w:r>
      <w:r>
        <w:rPr>
          <w:bCs/>
          <w:sz w:val="24"/>
        </w:rPr>
        <w:t xml:space="preserve">Ермекеевский </w:t>
      </w:r>
      <w:r w:rsidRPr="005253E2">
        <w:rPr>
          <w:bCs/>
          <w:sz w:val="24"/>
        </w:rPr>
        <w:t xml:space="preserve"> район Республики Башкортостан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sz w:val="24"/>
        </w:rPr>
        <w:t>              «____»________________ 202_ г.</w:t>
      </w:r>
    </w:p>
    <w:p w:rsidR="007E00CC" w:rsidRPr="005253E2" w:rsidRDefault="007E00CC" w:rsidP="007E00CC">
      <w:pPr>
        <w:ind w:firstLine="567"/>
        <w:jc w:val="center"/>
        <w:rPr>
          <w:i/>
          <w:sz w:val="24"/>
        </w:rPr>
      </w:pPr>
      <w:r w:rsidRPr="005253E2">
        <w:rPr>
          <w:i/>
          <w:sz w:val="24"/>
        </w:rPr>
        <w:t>        (дата заполнения проверочного листа)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5253E2" w:rsidRDefault="007E00CC" w:rsidP="007E00CC">
      <w:pPr>
        <w:ind w:firstLine="567"/>
        <w:jc w:val="center"/>
        <w:rPr>
          <w:sz w:val="24"/>
        </w:rPr>
      </w:pPr>
      <w:r w:rsidRPr="005253E2">
        <w:rPr>
          <w:b/>
          <w:bCs/>
          <w:sz w:val="24"/>
        </w:rPr>
        <w:t> 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7E00CC" w:rsidRPr="00296E6F" w:rsidRDefault="007E00CC" w:rsidP="007E00CC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7E00CC" w:rsidRDefault="007E00CC" w:rsidP="007E00CC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7E00CC" w:rsidRPr="0020542D" w:rsidTr="00BB377D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№</w:t>
            </w:r>
          </w:p>
          <w:p w:rsidR="007E00CC" w:rsidRPr="0020542D" w:rsidRDefault="007E00CC" w:rsidP="00BB377D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sz w:val="20"/>
                <w:szCs w:val="20"/>
              </w:rPr>
              <w:t>п</w:t>
            </w:r>
            <w:proofErr w:type="gramEnd"/>
            <w:r w:rsidRPr="0020542D">
              <w:rPr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Примечание</w:t>
            </w:r>
          </w:p>
        </w:tc>
      </w:tr>
      <w:tr w:rsidR="007E00CC" w:rsidRPr="005253E2" w:rsidTr="00BB377D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CC" w:rsidRPr="0020542D" w:rsidRDefault="007E00CC" w:rsidP="00BB377D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0CC" w:rsidRPr="005253E2" w:rsidRDefault="007E00CC" w:rsidP="00BB377D">
            <w:pPr>
              <w:rPr>
                <w:sz w:val="24"/>
              </w:rPr>
            </w:pP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7E00CC" w:rsidRPr="00AB75C8" w:rsidRDefault="007E00CC" w:rsidP="00BB3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7E00CC" w:rsidRPr="00AB75C8" w:rsidRDefault="007E00CC" w:rsidP="00BB377D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472DB5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2 статьи 24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7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8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2 статьи 60.7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9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5 статьи 60.12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10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4 статьи 61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11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2 статьи 64</w:t>
              </w:r>
            </w:hyperlink>
            <w:r w:rsidR="007E00CC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</w:t>
            </w:r>
            <w:proofErr w:type="gramStart"/>
            <w:r w:rsidRPr="00AB75C8">
              <w:rPr>
                <w:sz w:val="20"/>
                <w:szCs w:val="20"/>
              </w:rPr>
              <w:t>сбора</w:t>
            </w:r>
            <w:proofErr w:type="gramEnd"/>
            <w:r w:rsidRPr="00AB75C8">
              <w:rPr>
                <w:sz w:val="20"/>
                <w:szCs w:val="20"/>
              </w:rPr>
              <w:t xml:space="preserve"> находящихся на них пищевых и </w:t>
            </w:r>
            <w:proofErr w:type="spellStart"/>
            <w:r w:rsidRPr="00AB75C8">
              <w:rPr>
                <w:sz w:val="20"/>
                <w:szCs w:val="20"/>
              </w:rPr>
              <w:t>недревесных</w:t>
            </w:r>
            <w:proofErr w:type="spellEnd"/>
            <w:r w:rsidRPr="00AB75C8">
              <w:rPr>
                <w:sz w:val="20"/>
                <w:szCs w:val="20"/>
              </w:rPr>
              <w:t xml:space="preserve"> лесных ресурсов, за исключением случаев ограничения пребывания граждан в лесах в целях обеспечения: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472DB5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Части 5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13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8 статьи 11</w:t>
              </w:r>
            </w:hyperlink>
            <w:r w:rsidR="007E00CC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Соблюдаются ли запреты </w:t>
            </w:r>
            <w:proofErr w:type="gramStart"/>
            <w:r w:rsidRPr="00AB75C8">
              <w:rPr>
                <w:sz w:val="20"/>
                <w:szCs w:val="20"/>
              </w:rPr>
              <w:t>на</w:t>
            </w:r>
            <w:proofErr w:type="gramEnd"/>
            <w:r w:rsidRPr="00AB75C8">
              <w:rPr>
                <w:sz w:val="20"/>
                <w:szCs w:val="20"/>
              </w:rPr>
              <w:t>: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472DB5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Части 1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15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3 статьи 8.28</w:t>
              </w:r>
            </w:hyperlink>
            <w:r w:rsidR="007E00CC"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</w:t>
            </w:r>
            <w:proofErr w:type="gramStart"/>
            <w:r w:rsidRPr="00AB75C8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472DB5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Часть 4 статьи 39.1</w:t>
              </w:r>
            </w:hyperlink>
            <w:r w:rsidR="007E00CC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472DB5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Части 1</w:t>
              </w:r>
            </w:hyperlink>
            <w:r w:rsidR="007E00CC" w:rsidRPr="00AB75C8">
              <w:rPr>
                <w:sz w:val="20"/>
                <w:szCs w:val="20"/>
              </w:rPr>
              <w:t>, </w:t>
            </w:r>
            <w:hyperlink r:id="rId18" w:history="1">
              <w:r w:rsidR="007E00CC" w:rsidRPr="00AB75C8">
                <w:rPr>
                  <w:rStyle w:val="afb"/>
                  <w:color w:val="000000"/>
                  <w:sz w:val="20"/>
                  <w:szCs w:val="20"/>
                </w:rPr>
                <w:t>3 статьи 60.3</w:t>
              </w:r>
            </w:hyperlink>
            <w:r w:rsidR="007E00CC"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7E00CC" w:rsidRPr="00AB75C8" w:rsidTr="00BB377D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864FD7" w:rsidRDefault="007E00CC" w:rsidP="00BB377D">
            <w:pPr>
              <w:jc w:val="both"/>
              <w:rPr>
                <w:sz w:val="20"/>
                <w:szCs w:val="20"/>
              </w:rPr>
            </w:pPr>
            <w:r w:rsidRPr="00864FD7">
              <w:rPr>
                <w:sz w:val="20"/>
                <w:szCs w:val="20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0CC" w:rsidRPr="00AB75C8" w:rsidRDefault="007E00CC" w:rsidP="00BB377D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19" w:tgtFrame="_blank" w:history="1">
              <w:r w:rsidRPr="00AB75C8">
                <w:rPr>
                  <w:rStyle w:val="internetlink"/>
                  <w:rFonts w:eastAsiaTheme="majorEastAsia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CC" w:rsidRPr="00AB75C8" w:rsidRDefault="007E00CC" w:rsidP="00BB377D">
            <w:pPr>
              <w:spacing w:line="257" w:lineRule="atLeast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CC" w:rsidRPr="00AB75C8" w:rsidRDefault="007E00CC" w:rsidP="00BB377D">
            <w:pPr>
              <w:jc w:val="both"/>
              <w:rPr>
                <w:sz w:val="24"/>
              </w:rPr>
            </w:pPr>
          </w:p>
        </w:tc>
      </w:tr>
    </w:tbl>
    <w:p w:rsidR="007E00CC" w:rsidRDefault="007E00CC" w:rsidP="007E00CC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7E00CC" w:rsidRPr="00317C1D" w:rsidTr="00BB377D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0CC" w:rsidRPr="00317C1D" w:rsidRDefault="007E00CC" w:rsidP="00BB377D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CC" w:rsidRPr="00A41143" w:rsidTr="00BB37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 xml:space="preserve">(подпись должностного лица органа муниципального контроля, проводящего плановую </w:t>
            </w:r>
            <w:r w:rsidRPr="00A41143">
              <w:rPr>
                <w:rFonts w:ascii="Times New Roman" w:hAnsi="Times New Roman"/>
                <w:sz w:val="20"/>
                <w:szCs w:val="20"/>
              </w:rPr>
              <w:lastRenderedPageBreak/>
              <w:t>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E00CC" w:rsidRPr="00A41143" w:rsidRDefault="007E00CC" w:rsidP="00BB377D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00CC" w:rsidRPr="00317C1D" w:rsidRDefault="007E00CC" w:rsidP="007E00CC">
      <w:pPr>
        <w:pStyle w:val="aff2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00CC" w:rsidRPr="000127D7" w:rsidRDefault="007E00CC" w:rsidP="007E00CC">
      <w:pPr>
        <w:pStyle w:val="aff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729BA" w:rsidRDefault="007E00CC" w:rsidP="00472DB5">
      <w:pPr>
        <w:pStyle w:val="aff2"/>
        <w:jc w:val="both"/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</w:t>
      </w:r>
      <w:r>
        <w:rPr>
          <w:rStyle w:val="pt-a0-000045"/>
          <w:i/>
          <w:color w:val="000000"/>
          <w:sz w:val="18"/>
          <w:szCs w:val="18"/>
        </w:rPr>
        <w:t>е.</w:t>
      </w:r>
      <w:bookmarkStart w:id="0" w:name="_GoBack"/>
      <w:bookmarkEnd w:id="0"/>
    </w:p>
    <w:sectPr w:rsidR="005729BA" w:rsidSect="007E00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F8"/>
    <w:rsid w:val="00472DB5"/>
    <w:rsid w:val="005729BA"/>
    <w:rsid w:val="007E00CC"/>
    <w:rsid w:val="008F31F8"/>
    <w:rsid w:val="00AA4165"/>
    <w:rsid w:val="00CE6E3D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3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iPriority w:val="99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F656E3"/>
    <w:rPr>
      <w:rFonts w:eastAsia="Calibri"/>
      <w:sz w:val="28"/>
      <w:szCs w:val="28"/>
    </w:rPr>
  </w:style>
  <w:style w:type="paragraph" w:customStyle="1" w:styleId="ConsPlusTitle">
    <w:name w:val="ConsPlusTitle"/>
    <w:rsid w:val="007E00C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7E00CC"/>
    <w:rPr>
      <w:rFonts w:cs="Times New Roman"/>
      <w:b w:val="0"/>
      <w:color w:val="106BBE"/>
    </w:rPr>
  </w:style>
  <w:style w:type="paragraph" w:customStyle="1" w:styleId="aff6">
    <w:name w:val="Прижатый влево"/>
    <w:basedOn w:val="a"/>
    <w:next w:val="a"/>
    <w:uiPriority w:val="99"/>
    <w:rsid w:val="007E00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table">
    <w:name w:val="table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ablecontents">
    <w:name w:val="tablecontents"/>
    <w:basedOn w:val="a"/>
    <w:rsid w:val="007E00C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internetlink">
    <w:name w:val="internetlink"/>
    <w:rsid w:val="007E00CC"/>
  </w:style>
  <w:style w:type="character" w:customStyle="1" w:styleId="pt-a0-000229">
    <w:name w:val="pt-a0-000229"/>
    <w:rsid w:val="007E00CC"/>
    <w:rPr>
      <w:rFonts w:cs="Times New Roman"/>
    </w:rPr>
  </w:style>
  <w:style w:type="character" w:customStyle="1" w:styleId="blk">
    <w:name w:val="blk"/>
    <w:rsid w:val="007E00CC"/>
  </w:style>
  <w:style w:type="character" w:customStyle="1" w:styleId="pt-a0-000045">
    <w:name w:val="pt-a0-000045"/>
    <w:rsid w:val="007E00CC"/>
    <w:rPr>
      <w:rFonts w:cs="Times New Roman"/>
    </w:rPr>
  </w:style>
  <w:style w:type="character" w:customStyle="1" w:styleId="pt-a0-000249">
    <w:name w:val="pt-a0-000249"/>
    <w:rsid w:val="007E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6</cp:revision>
  <dcterms:created xsi:type="dcterms:W3CDTF">2023-02-28T05:54:00Z</dcterms:created>
  <dcterms:modified xsi:type="dcterms:W3CDTF">2023-02-28T06:00:00Z</dcterms:modified>
</cp:coreProperties>
</file>